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微软雅黑" w:hAnsi="微软雅黑" w:eastAsia="微软雅黑" w:cs="微软雅黑"/>
          <w:i w:val="0"/>
          <w:iCs w:val="0"/>
          <w:caps w:val="0"/>
          <w:color w:val="000000"/>
          <w:spacing w:val="0"/>
          <w:sz w:val="24"/>
          <w:szCs w:val="24"/>
        </w:rPr>
      </w:pPr>
      <w:r>
        <w:rPr>
          <w:rStyle w:val="5"/>
          <w:rFonts w:ascii="仿宋_gb2312" w:hAnsi="仿宋_gb2312" w:eastAsia="仿宋_gb2312" w:cs="仿宋_gb2312"/>
          <w:i w:val="0"/>
          <w:iCs w:val="0"/>
          <w:caps w:val="0"/>
          <w:color w:val="000000"/>
          <w:spacing w:val="0"/>
          <w:sz w:val="28"/>
          <w:szCs w:val="28"/>
          <w:bdr w:val="none" w:color="auto" w:sz="0" w:space="0"/>
        </w:rPr>
        <w:t>关于开展</w:t>
      </w:r>
      <w:r>
        <w:rPr>
          <w:rStyle w:val="5"/>
          <w:rFonts w:hint="default" w:ascii="仿宋_gb2312" w:hAnsi="仿宋_gb2312" w:eastAsia="仿宋_gb2312" w:cs="仿宋_gb2312"/>
          <w:i w:val="0"/>
          <w:iCs w:val="0"/>
          <w:caps w:val="0"/>
          <w:color w:val="000000"/>
          <w:spacing w:val="0"/>
          <w:sz w:val="28"/>
          <w:szCs w:val="28"/>
          <w:bdr w:val="none" w:color="auto" w:sz="0" w:space="0"/>
        </w:rPr>
        <w:t>2024年寒假社会实践活动的通知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各团支部、班级：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为深入学习贯彻习近平新时代中国特色社会主义思想，学习宣传贯彻党的二十大精神，认真落实习近平总书记关于青年工作的重要思想，引导和帮助广大青年学生在与现实相结合的“大思政课”中“受教育、长才干、作贡献”，增强广大青年学生在志愿服务中的责任感和使命感，充分发挥社会实践作为加强和改进学生思想政治教育重要途径的作用，扎实推进“实践育人”工作，展现新时代青年的风采，结合我校实际，现决定组织开展安徽工程技术学校2024年寒假社会实践活动，现将有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ascii="黑体" w:hAnsi="宋体" w:eastAsia="黑体" w:cs="黑体"/>
          <w:i w:val="0"/>
          <w:iCs w:val="0"/>
          <w:caps w:val="0"/>
          <w:color w:val="000000"/>
          <w:spacing w:val="0"/>
          <w:sz w:val="28"/>
          <w:szCs w:val="28"/>
          <w:bdr w:val="none" w:color="auto" w:sz="0" w:space="0"/>
        </w:rPr>
        <w:t>一、活动主题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学习二十大</w:t>
      </w:r>
      <w:r>
        <w:rPr>
          <w:rFonts w:hint="eastAsia" w:ascii="仿宋_gb2312" w:hAnsi="仿宋_gb2312" w:eastAsia="仿宋_gb2312" w:cs="仿宋_gb2312"/>
          <w:i w:val="0"/>
          <w:iCs w:val="0"/>
          <w:caps w:val="0"/>
          <w:color w:val="000000"/>
          <w:spacing w:val="0"/>
          <w:sz w:val="28"/>
          <w:szCs w:val="28"/>
          <w:bdr w:val="none" w:color="auto" w:sz="0" w:space="0"/>
          <w:lang w:eastAsia="zh-CN"/>
        </w:rPr>
        <w:t>、</w:t>
      </w:r>
      <w:r>
        <w:rPr>
          <w:rFonts w:hint="default" w:ascii="仿宋_gb2312" w:hAnsi="仿宋_gb2312" w:eastAsia="仿宋_gb2312" w:cs="仿宋_gb2312"/>
          <w:i w:val="0"/>
          <w:iCs w:val="0"/>
          <w:caps w:val="0"/>
          <w:color w:val="000000"/>
          <w:spacing w:val="0"/>
          <w:sz w:val="28"/>
          <w:szCs w:val="28"/>
          <w:bdr w:val="none" w:color="auto" w:sz="0" w:space="0"/>
        </w:rPr>
        <w:t>永远跟党走</w:t>
      </w:r>
      <w:r>
        <w:rPr>
          <w:rFonts w:hint="eastAsia" w:ascii="仿宋_gb2312" w:hAnsi="仿宋_gb2312" w:eastAsia="仿宋_gb2312" w:cs="仿宋_gb2312"/>
          <w:i w:val="0"/>
          <w:iCs w:val="0"/>
          <w:caps w:val="0"/>
          <w:color w:val="000000"/>
          <w:spacing w:val="0"/>
          <w:sz w:val="28"/>
          <w:szCs w:val="28"/>
          <w:bdr w:val="none" w:color="auto" w:sz="0" w:space="0"/>
          <w:lang w:eastAsia="zh-CN"/>
        </w:rPr>
        <w:t>、</w:t>
      </w:r>
      <w:r>
        <w:rPr>
          <w:rFonts w:hint="default" w:ascii="仿宋_gb2312" w:hAnsi="仿宋_gb2312" w:eastAsia="仿宋_gb2312" w:cs="仿宋_gb2312"/>
          <w:i w:val="0"/>
          <w:iCs w:val="0"/>
          <w:caps w:val="0"/>
          <w:color w:val="000000"/>
          <w:spacing w:val="0"/>
          <w:sz w:val="28"/>
          <w:szCs w:val="28"/>
          <w:bdr w:val="none" w:color="auto" w:sz="0" w:space="0"/>
        </w:rPr>
        <w:t>奋进新征程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bdr w:val="none" w:color="auto" w:sz="0" w:space="0"/>
        </w:rPr>
        <w:t>二、活动对象</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安徽工程技术学校在籍在校生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bdr w:val="none" w:color="auto" w:sz="0" w:space="0"/>
        </w:rPr>
        <w:t>三、活动时间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2023—2024学年寒假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bdr w:val="none" w:color="auto" w:sz="0" w:space="0"/>
        </w:rPr>
        <w:t>四、活动内容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（一）常规社会实践活动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根据实际情况，针对不同年级学生有不同的侧重和要求，各班级可根据学科、专业实际，适度调整活动内容。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1.面向全年级学生。开展“四个一”实践活动，包括阅读一本书、观看一部红色影片、弘扬一次传统节日文化、做一项家务。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（1）阅读一本书。鼓励学生利用寒假时间，从学校图书馆、数字图书馆借阅（附件2：数字图书馆使用手册）或者自备一本，品味经典，体会阅读的乐趣，汲取知识的力量，用文字记录下所思、所感、所悟。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成果形式：“读书报告”1篇，600字以上（手写）。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（2）观看一部红色电影。鼓励学生利用寒假时间，观看一部红色电影。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28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成果形式：“观影报告”1篇，600字以上（手写）。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3）弘扬一次传统节日文化。春节和元宵节凝聚着华夏人民的生命追求和情感寄托，学生可通过在春节和元宵佳节贴窗花、包饺子、写春联、挂花灯、吃团圆饭等，记录过年所见所闻，体验民风民俗，弘扬中华民族传统节日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成果形式：节日手抄报1份，8K纸（手画）。附活动照片或视频。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（4）做一项家务。利用寒假实践，知感恩，做付出，为家庭做一项有意义的事情，如做饭、打扫家务等，通过自己付出的实际行动感恩回报自己的家庭。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成果形式：“感悟心得”1篇，600字以上（手写），附活动照片或视频、父母寄语。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2.二年级学生。要求二年级学生将所学理论知识和实践结合起来，做一次职业生涯规划。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结合在校期间的专业基础课程学习，进一步加强对专业的实践认知，要求学生利用寒假期间，科学合理制定出自己的职业生涯规划。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成果形式：职业生涯规划设计书（1000字以上，手写）。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28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3.三年级学生。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鼓励毕业生积极参与预就业或进行岗位实习等实践活动。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成果形式：预就业实践报告（1000字以上，手写）。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（二）“返家乡”社会实践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292929"/>
          <w:spacing w:val="0"/>
          <w:sz w:val="28"/>
          <w:szCs w:val="28"/>
          <w:bdr w:val="none" w:color="auto" w:sz="0" w:space="0"/>
        </w:rPr>
        <w:t>聚焦乡村振兴主战场、文明城市创建等，将《习近平与大学生朋友们》一书作为社会实践的行动指南和生动教材，通过返乡社会实践的形式，帮助和引导学生充分感受家乡变化，铭记党的奋斗历程，增强服务人民、回报家乡的责任感使命感。学生自主选择其中1项参与实践，实践时间不少于32小时（需按照模板打印“实践证明”并经由企业或社区盖章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292929"/>
          <w:spacing w:val="0"/>
          <w:sz w:val="28"/>
          <w:szCs w:val="28"/>
          <w:bdr w:val="none" w:color="auto" w:sz="0" w:space="0"/>
        </w:rPr>
        <w:t>1.企业实践。通过学生专业方向与企业岗位需求的双向匹配，组织学生参与家乡企业实际工作等参加实践。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292929"/>
          <w:spacing w:val="0"/>
          <w:sz w:val="28"/>
          <w:szCs w:val="28"/>
          <w:bdr w:val="none" w:color="auto" w:sz="0" w:space="0"/>
        </w:rPr>
        <w:t>2.公益服务。通过志愿服务等方式，在农村、社区以及青年之家、四点半课堂等基层一线的公益岗位，开展扶贫济困、扶弱助残、课业辅导、服务群众等工作。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292929"/>
          <w:spacing w:val="0"/>
          <w:sz w:val="28"/>
          <w:szCs w:val="28"/>
          <w:bdr w:val="none" w:color="auto" w:sz="0" w:space="0"/>
        </w:rPr>
        <w:t>3.文化宣传。探究家乡特色文化，用好家乡丰富资源，讲好家乡生动故事，开展多种形式特别是生动活泼的理论宣讲、文化宣传和网络直播等活动，弘扬主旋律、传播正能量。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292929"/>
          <w:spacing w:val="0"/>
          <w:sz w:val="28"/>
          <w:szCs w:val="28"/>
          <w:bdr w:val="none" w:color="auto" w:sz="0" w:space="0"/>
        </w:rPr>
        <w:t>成果形式：实践报告或调查报告</w:t>
      </w:r>
      <w:r>
        <w:rPr>
          <w:rFonts w:hint="default" w:ascii="仿宋_gb2312" w:hAnsi="仿宋_gb2312" w:eastAsia="仿宋_gb2312" w:cs="仿宋_gb2312"/>
          <w:i w:val="0"/>
          <w:iCs w:val="0"/>
          <w:caps w:val="0"/>
          <w:color w:val="000000"/>
          <w:spacing w:val="0"/>
          <w:sz w:val="28"/>
          <w:szCs w:val="28"/>
          <w:bdr w:val="none" w:color="auto" w:sz="0" w:space="0"/>
        </w:rPr>
        <w:t>（1000字以上，手写）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eastAsia" w:ascii="黑体" w:hAnsi="宋体" w:eastAsia="黑体" w:cs="黑体"/>
          <w:i w:val="0"/>
          <w:iCs w:val="0"/>
          <w:caps w:val="0"/>
          <w:color w:val="000000"/>
          <w:spacing w:val="0"/>
          <w:sz w:val="28"/>
          <w:szCs w:val="28"/>
          <w:bdr w:val="none" w:color="auto" w:sz="0" w:space="0"/>
        </w:rPr>
        <w:t>五、活动要求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1.高度重视，精心组织。要高度重视此次寒假社会实践活动，做到有计划、有动员、有指导、有考评。充分调动广大学生参与社会实践活动的主动性和积极性，保证学习效果，提升实践能力。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2.加强宣传，营造氛围。要充分利用新媒体，进一步优化宣传途径、方式和内容，加强对实践过程的有效覆盖和及时跟进。同时，引导学生通过微信、微博、抖音等渠道，积极发布活动图片（每条3-5张，并注明照片时间、地点、事由）、短视频、感悟等，通过全方位、立体化的展示和宣传互动进一步影响和带动身边的同学积极投身实践。鼓励广大同学向学生会投递新闻稿件szugcjsxytw@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3.安全第一，保障到位。要教育学生树立安全第一的理念，加强疫情防控意识、做好安全防护、消除安全隐患，在活动开展前，每人必须认真阅读和履行安全告知书，确保寒假社会实践活动安全有序开展。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4.及时总结，扩大效果。各班级要及时对实践情况进行整理汇总，统一分类报至学生会。团委将在开学后开展“寒假归来话成长”活动，评选表彰优秀读书报告、优秀手抄报等奖项，并通过经验交流会、实践分享会等形式推广实践经验、扩大实践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5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联系人：武礼飞（老师）15855736216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168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程家乐（学生）16633401503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附件：1.安全告知书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2.数字图书馆使用手册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3.读书报告格式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4.观影报告格式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5.职业生涯规划设计书格式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6.社会实践报告格式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7.预就业实习报告格式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8.校外志愿活动证明模板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3915"/>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1710" w:firstLineChars="600"/>
        <w:jc w:val="left"/>
        <w:rPr>
          <w:rFonts w:hint="default" w:ascii="仿宋_gb2312" w:hAnsi="仿宋_gb2312" w:eastAsia="仿宋_gb2312" w:cs="仿宋_gb2312"/>
          <w:i w:val="0"/>
          <w:iCs w:val="0"/>
          <w:caps w:val="0"/>
          <w:color w:val="000000"/>
          <w:spacing w:val="0"/>
          <w:sz w:val="28"/>
          <w:szCs w:val="28"/>
          <w:bdr w:val="none" w:color="auto" w:sz="0" w:space="0"/>
        </w:rPr>
      </w:pPr>
      <w:r>
        <w:rPr>
          <w:rFonts w:hint="default" w:ascii="仿宋_gb2312" w:hAnsi="仿宋_gb2312" w:eastAsia="仿宋_gb2312" w:cs="仿宋_gb2312"/>
          <w:i w:val="0"/>
          <w:iCs w:val="0"/>
          <w:caps w:val="0"/>
          <w:color w:val="000000"/>
          <w:spacing w:val="0"/>
          <w:sz w:val="28"/>
          <w:szCs w:val="28"/>
          <w:bdr w:val="none" w:color="auto" w:sz="0" w:space="0"/>
        </w:rPr>
        <w:t>共青团安徽工程技术学校委员</w:t>
      </w:r>
      <w:r>
        <w:rPr>
          <w:rFonts w:hint="eastAsia" w:ascii="仿宋_gb2312" w:hAnsi="仿宋_gb2312" w:eastAsia="仿宋_gb2312" w:cs="仿宋_gb2312"/>
          <w:i w:val="0"/>
          <w:iCs w:val="0"/>
          <w:caps w:val="0"/>
          <w:color w:val="000000"/>
          <w:spacing w:val="0"/>
          <w:sz w:val="28"/>
          <w:szCs w:val="28"/>
          <w:bdr w:val="none" w:color="auto" w:sz="0" w:space="0"/>
          <w:lang w:val="en-US" w:eastAsia="zh-CN"/>
        </w:rPr>
        <w:t>会</w:t>
      </w:r>
      <w:r>
        <w:rPr>
          <w:rFonts w:hint="default" w:ascii="仿宋_gb2312" w:hAnsi="仿宋_gb2312" w:eastAsia="仿宋_gb2312" w:cs="仿宋_gb2312"/>
          <w:i w:val="0"/>
          <w:iCs w:val="0"/>
          <w:caps w:val="0"/>
          <w:color w:val="000000"/>
          <w:spacing w:val="0"/>
          <w:sz w:val="28"/>
          <w:szCs w:val="28"/>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微软雅黑" w:hAnsi="微软雅黑" w:eastAsia="微软雅黑" w:cs="微软雅黑"/>
          <w:i w:val="0"/>
          <w:iCs w:val="0"/>
          <w:caps w:val="0"/>
          <w:color w:val="000000"/>
          <w:spacing w:val="0"/>
          <w:sz w:val="24"/>
          <w:szCs w:val="24"/>
        </w:rPr>
      </w:pPr>
      <w:r>
        <w:rPr>
          <w:rFonts w:hint="default" w:ascii="仿宋_gb2312" w:hAnsi="仿宋_gb2312" w:eastAsia="仿宋_gb2312" w:cs="仿宋_gb2312"/>
          <w:i w:val="0"/>
          <w:iCs w:val="0"/>
          <w:caps w:val="0"/>
          <w:color w:val="000000"/>
          <w:spacing w:val="0"/>
          <w:sz w:val="28"/>
          <w:szCs w:val="28"/>
          <w:bdr w:val="none" w:color="auto" w:sz="0" w:space="0"/>
        </w:rPr>
        <w:t> 2023年12月26日</w:t>
      </w:r>
    </w:p>
    <w:p>
      <w:pPr>
        <w:rPr>
          <w:rFonts w:hint="default"/>
          <w:lang w:val="en-US" w:eastAsia="zh-CN"/>
        </w:rPr>
      </w:pPr>
    </w:p>
    <w:sectPr>
      <w:pgSz w:w="11906" w:h="16838"/>
      <w:pgMar w:top="1134" w:right="1474"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ZmQzYzQwMzZiN2Y1OGNjNmE3YzA5Njg1MTMwNzAifQ=="/>
  </w:docVars>
  <w:rsids>
    <w:rsidRoot w:val="2AF85460"/>
    <w:rsid w:val="04F044C3"/>
    <w:rsid w:val="12B409FA"/>
    <w:rsid w:val="29464C22"/>
    <w:rsid w:val="2AF85460"/>
    <w:rsid w:val="51402E7D"/>
    <w:rsid w:val="58AF298D"/>
    <w:rsid w:val="58B437F7"/>
    <w:rsid w:val="5AA442E4"/>
    <w:rsid w:val="604E1113"/>
    <w:rsid w:val="6F5C6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2024-01-02T01:13:00Z</dcterms:created>
  <dc:creator>rose</dc:creator>
  <cp:lastModifiedBy>rose</cp:lastModifiedBy>
  <cp:lastPrinted>2024-01-03T00:49:00Z</cp:lastPrinted>
  <dcterms:modified xsi:type="dcterms:W3CDTF">2024-01-10T07:48:39Z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11818E85375E4187900016AB1932C571_13</vt:lpwstr>
  </property>
</Properties>
</file>